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elha"/>
        <w:tblW w:w="0" w:type="auto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61"/>
        <w:gridCol w:w="1418"/>
        <w:gridCol w:w="3543"/>
      </w:tblGrid>
      <w:tr w:rsidR="00876227" w:rsidRPr="00C908C9" w14:paraId="0E4AAA77" w14:textId="77777777" w:rsidTr="00D82740"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73BD7CA8" w14:textId="77777777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  <w:r w:rsidR="009D6333">
              <w:rPr>
                <w:b/>
                <w:color w:val="FFFFFF" w:themeColor="background1"/>
                <w:sz w:val="28"/>
              </w:rPr>
              <w:t xml:space="preserve"> </w:t>
            </w:r>
          </w:p>
          <w:p w14:paraId="47643C28" w14:textId="6ACEF903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gridSpan w:val="2"/>
            <w:tcBorders>
              <w:bottom w:val="nil"/>
            </w:tcBorders>
            <w:hideMark/>
          </w:tcPr>
          <w:p w14:paraId="6B649F93" w14:textId="77777777" w:rsidR="00876227" w:rsidRPr="00C908C9" w:rsidRDefault="00876227" w:rsidP="00876227">
            <w:pPr>
              <w:jc w:val="center"/>
            </w:pPr>
          </w:p>
        </w:tc>
      </w:tr>
      <w:tr w:rsidR="005F41BF" w:rsidRPr="00C908C9" w14:paraId="76D7CB58" w14:textId="77777777" w:rsidTr="00876227">
        <w:tc>
          <w:tcPr>
            <w:tcW w:w="4961" w:type="dxa"/>
            <w:vMerge/>
            <w:shd w:val="clear" w:color="auto" w:fill="1F497D" w:themeFill="text2"/>
            <w:vAlign w:val="center"/>
          </w:tcPr>
          <w:p w14:paraId="617A459C" w14:textId="77777777" w:rsidR="005F41BF" w:rsidRDefault="005F41BF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14:paraId="2ACD5C39" w14:textId="77777777" w:rsidR="005F41BF" w:rsidRPr="00876227" w:rsidRDefault="005F41BF" w:rsidP="00876227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</w:tcPr>
          <w:p w14:paraId="2357B56D" w14:textId="6FCB1C52" w:rsidR="005F41BF" w:rsidRPr="00125ECE" w:rsidRDefault="005F41BF" w:rsidP="00CC69A8">
            <w:pPr>
              <w:rPr>
                <w:b/>
                <w:color w:val="1F497D" w:themeColor="text2"/>
                <w:sz w:val="28"/>
              </w:rPr>
            </w:pPr>
            <w:r w:rsidRPr="00F2021A">
              <w:rPr>
                <w:b/>
                <w:color w:val="1F497D" w:themeColor="text2"/>
                <w:sz w:val="28"/>
              </w:rPr>
              <w:t>Matemática</w:t>
            </w:r>
          </w:p>
        </w:tc>
      </w:tr>
      <w:tr w:rsidR="005F41BF" w:rsidRPr="00C908C9" w14:paraId="6BA2A485" w14:textId="77777777" w:rsidTr="00D82740">
        <w:tc>
          <w:tcPr>
            <w:tcW w:w="4961" w:type="dxa"/>
            <w:vMerge/>
            <w:shd w:val="clear" w:color="auto" w:fill="1F497D" w:themeFill="text2"/>
            <w:vAlign w:val="center"/>
          </w:tcPr>
          <w:p w14:paraId="4FA0EA60" w14:textId="77777777" w:rsidR="005F41BF" w:rsidRDefault="005F41BF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1F497D" w:themeColor="text2"/>
              <w:right w:val="nil"/>
            </w:tcBorders>
          </w:tcPr>
          <w:p w14:paraId="6B4C4501" w14:textId="77777777" w:rsidR="005F41BF" w:rsidRPr="00876227" w:rsidRDefault="005F41BF" w:rsidP="00A55B23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Ano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1F497D" w:themeColor="text2"/>
            </w:tcBorders>
          </w:tcPr>
          <w:p w14:paraId="68003949" w14:textId="51776D5E" w:rsidR="005F41BF" w:rsidRPr="00125ECE" w:rsidRDefault="005F41BF" w:rsidP="00FF1D03">
            <w:pPr>
              <w:rPr>
                <w:b/>
                <w:color w:val="1F497D" w:themeColor="text2"/>
                <w:sz w:val="28"/>
              </w:rPr>
            </w:pPr>
            <w:r w:rsidRPr="00F2021A">
              <w:rPr>
                <w:b/>
                <w:color w:val="1F497D" w:themeColor="text2"/>
                <w:sz w:val="28"/>
              </w:rPr>
              <w:t xml:space="preserve">2.º G </w:t>
            </w:r>
            <w:r w:rsidRPr="00F2021A">
              <w:rPr>
                <w:b/>
                <w:color w:val="1F497D" w:themeColor="text2"/>
                <w:sz w:val="28"/>
                <w:szCs w:val="28"/>
              </w:rPr>
              <w:t xml:space="preserve">Curso Técnico de </w:t>
            </w:r>
            <w:r w:rsidRPr="00F2021A">
              <w:rPr>
                <w:b/>
                <w:color w:val="1F497D" w:themeColor="text2"/>
                <w:sz w:val="28"/>
                <w:szCs w:val="28"/>
                <w:shd w:val="clear" w:color="auto" w:fill="FFFFFF"/>
              </w:rPr>
              <w:t>Técnico de Multimédia com UFCD</w:t>
            </w:r>
          </w:p>
        </w:tc>
      </w:tr>
    </w:tbl>
    <w:p w14:paraId="598E7DF2" w14:textId="77777777" w:rsidR="008B6811" w:rsidRPr="00924D1F" w:rsidRDefault="006E3D82" w:rsidP="00390105">
      <w:pPr>
        <w:ind w:right="311"/>
        <w:jc w:val="both"/>
        <w:rPr>
          <w:sz w:val="6"/>
        </w:rPr>
      </w:pPr>
      <w:r>
        <w:t xml:space="preserve"> </w:t>
      </w:r>
      <w:r w:rsidR="00876227">
        <w:tab/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2551"/>
        <w:gridCol w:w="2552"/>
        <w:gridCol w:w="2438"/>
      </w:tblGrid>
      <w:tr w:rsidR="001C1611" w:rsidRPr="00390105" w14:paraId="1195AF2E" w14:textId="77777777" w:rsidTr="007F08A0">
        <w:tc>
          <w:tcPr>
            <w:tcW w:w="4961" w:type="dxa"/>
            <w:gridSpan w:val="2"/>
            <w:shd w:val="clear" w:color="auto" w:fill="948A54" w:themeFill="background2" w:themeFillShade="80"/>
          </w:tcPr>
          <w:p w14:paraId="4A82A207" w14:textId="7156D785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4990" w:type="dxa"/>
            <w:gridSpan w:val="2"/>
            <w:shd w:val="clear" w:color="auto" w:fill="948A54" w:themeFill="background2" w:themeFillShade="80"/>
          </w:tcPr>
          <w:p w14:paraId="108EBCB7" w14:textId="3621D10C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:rsidRPr="005F41BF" w14:paraId="08B0513C" w14:textId="77777777" w:rsidTr="007F08A0"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66E3394" w14:textId="77777777" w:rsidR="001C1611" w:rsidRPr="005F41BF" w:rsidRDefault="001C1611" w:rsidP="00390105">
            <w:pPr>
              <w:spacing w:before="40" w:after="40"/>
              <w:jc w:val="right"/>
              <w:rPr>
                <w:b/>
                <w:sz w:val="20"/>
              </w:rPr>
            </w:pPr>
            <w:r w:rsidRPr="005F41BF">
              <w:rPr>
                <w:b/>
                <w:sz w:val="20"/>
              </w:rPr>
              <w:t>N.º de aulas previstas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CBD93A0" w14:textId="6DAB7FEB" w:rsidR="001C1611" w:rsidRPr="005F41BF" w:rsidRDefault="005F41BF" w:rsidP="00390105">
            <w:pPr>
              <w:spacing w:before="40" w:after="40"/>
              <w:rPr>
                <w:b/>
                <w:sz w:val="20"/>
              </w:rPr>
            </w:pPr>
            <w:r w:rsidRPr="005F41BF">
              <w:rPr>
                <w:b/>
                <w:sz w:val="20"/>
              </w:rPr>
              <w:t>32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FD53951" w14:textId="77777777" w:rsidR="001C1611" w:rsidRPr="005F41BF" w:rsidRDefault="001C1611" w:rsidP="000B1EAB">
            <w:pPr>
              <w:spacing w:before="40" w:after="40"/>
              <w:jc w:val="right"/>
              <w:rPr>
                <w:b/>
                <w:sz w:val="20"/>
              </w:rPr>
            </w:pPr>
            <w:r w:rsidRPr="005F41BF">
              <w:rPr>
                <w:b/>
                <w:sz w:val="20"/>
              </w:rPr>
              <w:t>N.º de aulas previstas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4204AA3F" w14:textId="6757533A" w:rsidR="001C1611" w:rsidRPr="005F41BF" w:rsidRDefault="005F41BF" w:rsidP="000B1EAB">
            <w:pPr>
              <w:spacing w:before="40" w:after="40"/>
              <w:rPr>
                <w:b/>
                <w:color w:val="FF0000"/>
                <w:sz w:val="20"/>
              </w:rPr>
            </w:pPr>
            <w:r w:rsidRPr="005F41BF">
              <w:rPr>
                <w:b/>
                <w:sz w:val="20"/>
              </w:rPr>
              <w:t>27</w:t>
            </w:r>
          </w:p>
        </w:tc>
      </w:tr>
      <w:tr w:rsidR="009C26F4" w:rsidRPr="009C26F4" w14:paraId="0DEE35F8" w14:textId="77777777" w:rsidTr="007F08A0">
        <w:tc>
          <w:tcPr>
            <w:tcW w:w="9951" w:type="dxa"/>
            <w:gridSpan w:val="4"/>
            <w:tcBorders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453E9BDD" w14:textId="3EDAF9D4" w:rsidR="009C26F4" w:rsidRPr="009C26F4" w:rsidRDefault="009C26F4" w:rsidP="009C26F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proofErr w:type="gramStart"/>
            <w:r w:rsidRPr="009C26F4">
              <w:rPr>
                <w:rFonts w:cs="Arial"/>
                <w:b/>
                <w:bCs/>
                <w:sz w:val="18"/>
                <w:szCs w:val="18"/>
              </w:rPr>
              <w:t>Aprendizagens</w:t>
            </w:r>
            <w:r w:rsidR="00292BF0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830D12">
              <w:rPr>
                <w:rFonts w:cs="Arial"/>
                <w:b/>
                <w:bCs/>
                <w:sz w:val="18"/>
                <w:szCs w:val="18"/>
              </w:rPr>
              <w:t xml:space="preserve"> Essenciais</w:t>
            </w:r>
            <w:proofErr w:type="gramEnd"/>
          </w:p>
        </w:tc>
      </w:tr>
      <w:tr w:rsidR="005F41BF" w14:paraId="2272E38F" w14:textId="77777777" w:rsidTr="007F08A0">
        <w:tc>
          <w:tcPr>
            <w:tcW w:w="4961" w:type="dxa"/>
            <w:gridSpan w:val="2"/>
            <w:tcBorders>
              <w:right w:val="dashSmallGap" w:sz="4" w:space="0" w:color="BFBFBF" w:themeColor="background1" w:themeShade="BF"/>
            </w:tcBorders>
          </w:tcPr>
          <w:p w14:paraId="635BE99E" w14:textId="77777777" w:rsidR="005F41BF" w:rsidRDefault="005F41BF" w:rsidP="005F41BF">
            <w:r w:rsidRPr="00644265">
              <w:rPr>
                <w:sz w:val="20"/>
              </w:rPr>
              <w:t xml:space="preserve">Módulo A7 – </w:t>
            </w:r>
            <w:r w:rsidRPr="00644265">
              <w:rPr>
                <w:b/>
                <w:bCs/>
                <w:sz w:val="20"/>
              </w:rPr>
              <w:t>Probabilidade</w:t>
            </w:r>
            <w:r w:rsidRPr="00644265">
              <w:rPr>
                <w:sz w:val="20"/>
              </w:rPr>
              <w:t xml:space="preserve"> – </w:t>
            </w:r>
            <w:r>
              <w:t xml:space="preserve">Recorrendo a situações e contextos variados, incluindo a utilização de materiais diversificados e tecnologia, os alunos devem resolver tarefas que requeiram a resolução de problemas, o raciocínio e a comunicação matemáticos, </w:t>
            </w:r>
            <w:proofErr w:type="gramStart"/>
            <w:r>
              <w:t>por forma a que</w:t>
            </w:r>
            <w:proofErr w:type="gramEnd"/>
            <w:r>
              <w:t xml:space="preserve"> sejam capazes de: </w:t>
            </w:r>
          </w:p>
          <w:p w14:paraId="581E4650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>Distinguir fenómenos determinísticos de fenómenos aleatórios, a partir de situações reais;</w:t>
            </w:r>
          </w:p>
          <w:p w14:paraId="1C7C44D4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Compreender as aproximações conceptuais para a probabilidade: aproximação </w:t>
            </w:r>
            <w:proofErr w:type="spellStart"/>
            <w:r>
              <w:t>frequencista</w:t>
            </w:r>
            <w:proofErr w:type="spellEnd"/>
            <w:r>
              <w:t xml:space="preserve"> e definição clássica (regra de Laplace) de probabilidade; </w:t>
            </w:r>
          </w:p>
          <w:p w14:paraId="666943B8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Compreender a noção de probabilidade condicionada; </w:t>
            </w:r>
          </w:p>
          <w:p w14:paraId="6F57C75A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Construir modelos de probabilidade em situações simples e usá-los para calcular a probabilidade de alguns acontecimentos; </w:t>
            </w:r>
          </w:p>
          <w:p w14:paraId="1587BBE9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Reconhecer as vantagens em encontrar modelos matemáticos apropriados para estudar fenómenos aleatórios; </w:t>
            </w:r>
          </w:p>
          <w:p w14:paraId="1340A8FF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>Resolver problemas envolvendo a noção de probabilidade, em diferentes contextos, recorrendo à regra do produto e à representação esquemática (árvores, tabelas, entre outras) e avaliar a razoabilidade dos resultados obtidos;</w:t>
            </w:r>
          </w:p>
          <w:p w14:paraId="329FFFD3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Exprimir, oralmente e por escrito, ideias e explicar e justificar raciocínios, procedimentos e conclusões; </w:t>
            </w:r>
          </w:p>
          <w:p w14:paraId="3F261C8A" w14:textId="77777777" w:rsidR="005F41BF" w:rsidRPr="007E005E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Desenvolver confiança nas suas capacidades e conhecimentos matemáticos e na capacidade de analisar o próprio trabalho, regulando a sua aprendizagem; </w:t>
            </w:r>
          </w:p>
          <w:p w14:paraId="3421C0A3" w14:textId="77777777" w:rsidR="005F41BF" w:rsidRPr="00F77557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Desenvolver persistência, autonomia e à-vontade em lidar com situações que envolvam a Matemática no percurso escolar e na vida em sociedade; </w:t>
            </w:r>
          </w:p>
          <w:p w14:paraId="0DE7F347" w14:textId="77777777" w:rsidR="005F41BF" w:rsidRPr="00F77557" w:rsidRDefault="005F41BF" w:rsidP="005F41BF">
            <w:pPr>
              <w:pStyle w:val="PargrafodaLista"/>
              <w:numPr>
                <w:ilvl w:val="0"/>
                <w:numId w:val="2"/>
              </w:numPr>
              <w:ind w:left="204" w:hanging="141"/>
              <w:rPr>
                <w:rFonts w:cs="Calibri"/>
                <w:b/>
                <w:sz w:val="20"/>
                <w:szCs w:val="20"/>
              </w:rPr>
            </w:pPr>
            <w:r>
              <w:t xml:space="preserve">Desenvolver interesse pela Matemática e valorizar </w:t>
            </w:r>
            <w:r>
              <w:lastRenderedPageBreak/>
              <w:t xml:space="preserve">o seu papel no desenvolvimento das outras ciências e domínios da </w:t>
            </w:r>
            <w:proofErr w:type="spellStart"/>
            <w:r>
              <w:t>atividade</w:t>
            </w:r>
            <w:proofErr w:type="spellEnd"/>
            <w:r>
              <w:t xml:space="preserve"> humana e social</w:t>
            </w:r>
          </w:p>
          <w:p w14:paraId="70AE5706" w14:textId="1D0EFF11" w:rsidR="005F41BF" w:rsidRDefault="005F41BF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990" w:type="dxa"/>
            <w:gridSpan w:val="2"/>
            <w:tcBorders>
              <w:right w:val="single" w:sz="4" w:space="0" w:color="auto"/>
            </w:tcBorders>
          </w:tcPr>
          <w:p w14:paraId="375F0648" w14:textId="77777777" w:rsidR="005F41BF" w:rsidRDefault="005F41BF" w:rsidP="00D733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5380CDF3" w14:textId="77777777" w:rsidR="005F41BF" w:rsidRDefault="005F41BF" w:rsidP="00D733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5E150A2A" w14:textId="77777777" w:rsidR="005F41BF" w:rsidRDefault="005F41BF" w:rsidP="005F41BF">
            <w:r w:rsidRPr="00644265">
              <w:rPr>
                <w:sz w:val="20"/>
              </w:rPr>
              <w:t xml:space="preserve">Módulo A6 – </w:t>
            </w:r>
            <w:r w:rsidRPr="00644265">
              <w:rPr>
                <w:b/>
                <w:sz w:val="20"/>
              </w:rPr>
              <w:t xml:space="preserve">Taxa de Variação </w:t>
            </w:r>
            <w:r w:rsidRPr="00644265">
              <w:rPr>
                <w:sz w:val="20"/>
              </w:rPr>
              <w:t xml:space="preserve">– Taxa de variação. </w:t>
            </w:r>
            <w:r>
              <w:t xml:space="preserve">Recorrendo a situações e contextos variados, incluindo a utilização de materiais diversificados e tecnologia, os alunos devem resolver tarefas que requeiram a resolução de problemas, o raciocínio e a comunicação matemáticos, </w:t>
            </w:r>
            <w:proofErr w:type="gramStart"/>
            <w:r>
              <w:t>por forma a que</w:t>
            </w:r>
            <w:proofErr w:type="gramEnd"/>
            <w:r>
              <w:t xml:space="preserve"> sejam capazes de: </w:t>
            </w:r>
          </w:p>
          <w:p w14:paraId="6833E2E5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calcular</w:t>
            </w:r>
            <w:proofErr w:type="gramEnd"/>
            <w:r>
              <w:t xml:space="preserve"> e interpretar a variação de uma função em contextos de problemas reais; </w:t>
            </w:r>
          </w:p>
          <w:p w14:paraId="29944BC7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calcular</w:t>
            </w:r>
            <w:proofErr w:type="gramEnd"/>
            <w:r>
              <w:t xml:space="preserve"> analiticamente a taxa de variação média entre dois pontos do domínio de uma função afim e quadrática; </w:t>
            </w:r>
          </w:p>
          <w:p w14:paraId="392BC9F1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calcular</w:t>
            </w:r>
            <w:proofErr w:type="gramEnd"/>
            <w:r>
              <w:t>, através da observação da representação gráfica, a taxa de variação média entre dois pontos do domínio de uma função polinomial e/ou racional;</w:t>
            </w:r>
          </w:p>
          <w:p w14:paraId="5FEEE250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r>
              <w:t xml:space="preserve"> </w:t>
            </w:r>
            <w:proofErr w:type="gramStart"/>
            <w:r>
              <w:t>interpretar</w:t>
            </w:r>
            <w:proofErr w:type="gramEnd"/>
            <w:r>
              <w:t xml:space="preserve">, geométrica e fisicamente, a taxa de variação média e a taxa de variação instantânea, em funções que modelem situações reais; </w:t>
            </w:r>
          </w:p>
          <w:p w14:paraId="6A6D0701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reconhecer</w:t>
            </w:r>
            <w:proofErr w:type="gramEnd"/>
            <w:r>
              <w:t xml:space="preserve">, numérica e graficamente, a relação entre o sinal da taxa de variação e a monotonia de uma função; </w:t>
            </w:r>
          </w:p>
          <w:p w14:paraId="73B29970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resolver</w:t>
            </w:r>
            <w:proofErr w:type="gramEnd"/>
            <w:r>
              <w:t xml:space="preserve"> problemas simples de modelação matemática, no contexto da vida real; </w:t>
            </w:r>
          </w:p>
          <w:p w14:paraId="25B542FE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exprimir</w:t>
            </w:r>
            <w:proofErr w:type="gramEnd"/>
            <w:r>
              <w:t xml:space="preserve">, oralmente e por escrito, ideias e explicar e justificar raciocínios, procedimentos e conclusões; </w:t>
            </w:r>
          </w:p>
          <w:p w14:paraId="35D7D3EE" w14:textId="77777777" w:rsidR="005F41BF" w:rsidRPr="00D4112C" w:rsidRDefault="005F41BF" w:rsidP="005F41BF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desenvolver</w:t>
            </w:r>
            <w:proofErr w:type="gramEnd"/>
            <w:r>
              <w:t xml:space="preserve"> confiança nas suas capacidades e conhecimentos matemáticos e na capacidade de analisar o próprio trabalho, regulando a sua aprendizagem; </w:t>
            </w:r>
          </w:p>
          <w:p w14:paraId="34A75B42" w14:textId="77777777" w:rsidR="00E04CED" w:rsidRPr="00E04CED" w:rsidRDefault="005F41BF" w:rsidP="00E04CED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proofErr w:type="gramStart"/>
            <w:r>
              <w:t>desenvolver</w:t>
            </w:r>
            <w:proofErr w:type="gramEnd"/>
            <w:r>
              <w:t xml:space="preserve"> persistência, autonomia e à-vontade em lidar com situações que envolvam a Matemática no percurso escolar e na vida em sociedade; </w:t>
            </w:r>
          </w:p>
          <w:p w14:paraId="3069C5A6" w14:textId="1364D416" w:rsidR="005F41BF" w:rsidRPr="00E04CED" w:rsidRDefault="005F41BF" w:rsidP="00E04CED">
            <w:pPr>
              <w:pStyle w:val="PargrafodaLista"/>
              <w:numPr>
                <w:ilvl w:val="0"/>
                <w:numId w:val="3"/>
              </w:numPr>
              <w:ind w:left="204" w:hanging="204"/>
              <w:rPr>
                <w:rFonts w:cs="Calibri"/>
                <w:b/>
                <w:sz w:val="20"/>
                <w:szCs w:val="20"/>
              </w:rPr>
            </w:pPr>
            <w:bookmarkStart w:id="0" w:name="_GoBack"/>
            <w:bookmarkEnd w:id="0"/>
            <w:r w:rsidRPr="00E04CED">
              <w:t xml:space="preserve">desenvolver interesse pela Matemática e valorizar </w:t>
            </w:r>
            <w:r w:rsidRPr="00E04CED">
              <w:lastRenderedPageBreak/>
              <w:t xml:space="preserve">o seu papel no desenvolvimento das outras ciências e domínios da </w:t>
            </w:r>
            <w:proofErr w:type="spellStart"/>
            <w:r w:rsidRPr="00E04CED">
              <w:t>atividade</w:t>
            </w:r>
            <w:proofErr w:type="spellEnd"/>
            <w:r w:rsidRPr="00E04CED">
              <w:t xml:space="preserve"> humana e social</w:t>
            </w:r>
          </w:p>
        </w:tc>
      </w:tr>
    </w:tbl>
    <w:p w14:paraId="2C90B546" w14:textId="077F8D66" w:rsidR="00BC71CF" w:rsidRPr="00617BF9" w:rsidRDefault="00BC71CF" w:rsidP="00BC71CF">
      <w:pPr>
        <w:spacing w:after="0" w:line="360" w:lineRule="auto"/>
        <w:ind w:left="284"/>
        <w:rPr>
          <w:sz w:val="20"/>
          <w:szCs w:val="20"/>
        </w:rPr>
      </w:pPr>
    </w:p>
    <w:p w14:paraId="46870D7B" w14:textId="77777777" w:rsidR="004811E2" w:rsidRDefault="004811E2" w:rsidP="002D15A4">
      <w:pPr>
        <w:spacing w:after="0" w:line="360" w:lineRule="auto"/>
        <w:ind w:left="5954"/>
        <w:jc w:val="both"/>
      </w:pP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29179F" w:rsidRPr="00390105" w14:paraId="5FB0FBCB" w14:textId="459393AC" w:rsidTr="00E22B8C">
        <w:tc>
          <w:tcPr>
            <w:tcW w:w="9951" w:type="dxa"/>
            <w:gridSpan w:val="4"/>
            <w:shd w:val="clear" w:color="auto" w:fill="948A54" w:themeFill="background2" w:themeFillShade="80"/>
          </w:tcPr>
          <w:p w14:paraId="49950BF8" w14:textId="6495F452" w:rsidR="0029179F" w:rsidRDefault="007D0E54" w:rsidP="00896FC5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 POR</w:t>
            </w:r>
            <w:r w:rsidR="0029179F">
              <w:rPr>
                <w:b/>
                <w:sz w:val="20"/>
              </w:rPr>
              <w:t xml:space="preserve"> DOMÍNIOS E CRITÉRIOS DE AVALIAÇÃO</w:t>
            </w:r>
          </w:p>
        </w:tc>
      </w:tr>
      <w:tr w:rsidR="0029179F" w:rsidRPr="00390105" w14:paraId="2EE960E5" w14:textId="75F904CE" w:rsidTr="0029179F">
        <w:tc>
          <w:tcPr>
            <w:tcW w:w="6549" w:type="dxa"/>
            <w:gridSpan w:val="2"/>
            <w:shd w:val="clear" w:color="auto" w:fill="C4BC96" w:themeFill="background2" w:themeFillShade="BF"/>
          </w:tcPr>
          <w:p w14:paraId="7809BCE4" w14:textId="190B6BFE" w:rsidR="0029179F" w:rsidRPr="00390105" w:rsidRDefault="0029179F" w:rsidP="00D82740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shd w:val="clear" w:color="auto" w:fill="C4BC96" w:themeFill="background2" w:themeFillShade="BF"/>
          </w:tcPr>
          <w:p w14:paraId="28A0765C" w14:textId="6587CCE5" w:rsidR="0029179F" w:rsidRPr="00390105" w:rsidRDefault="0029179F" w:rsidP="00F23688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shd w:val="clear" w:color="auto" w:fill="C4BC96" w:themeFill="background2" w:themeFillShade="BF"/>
          </w:tcPr>
          <w:p w14:paraId="6D3A3943" w14:textId="24CD9A80" w:rsidR="0029179F" w:rsidRDefault="0029179F" w:rsidP="00F23688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5F41BF" w14:paraId="426D5BFE" w14:textId="6DB3A4DD" w:rsidTr="003C64E9">
        <w:trPr>
          <w:trHeight w:val="963"/>
        </w:trPr>
        <w:tc>
          <w:tcPr>
            <w:tcW w:w="3147" w:type="dxa"/>
            <w:vMerge w:val="restart"/>
            <w:vAlign w:val="center"/>
          </w:tcPr>
          <w:p w14:paraId="3C773F64" w14:textId="77777777" w:rsidR="005F41BF" w:rsidRDefault="005F41B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  <w:p w14:paraId="735A07B8" w14:textId="1ADBE94A" w:rsidR="005F41BF" w:rsidRDefault="005F41B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 xml:space="preserve">Conhecimentos e Capacidades </w:t>
            </w:r>
          </w:p>
          <w:p w14:paraId="4A36F0E1" w14:textId="60318239" w:rsidR="005F41BF" w:rsidRPr="003F6E14" w:rsidRDefault="005F41BF" w:rsidP="00657A94">
            <w:pPr>
              <w:spacing w:before="40" w:after="40"/>
              <w:jc w:val="center"/>
              <w:rPr>
                <w:b/>
                <w:sz w:val="20"/>
              </w:rPr>
            </w:pPr>
            <w:r w:rsidRPr="003F6E14">
              <w:rPr>
                <w:b/>
                <w:sz w:val="20"/>
              </w:rPr>
              <w:t>(60%)</w:t>
            </w:r>
          </w:p>
        </w:tc>
        <w:tc>
          <w:tcPr>
            <w:tcW w:w="3402" w:type="dxa"/>
            <w:vAlign w:val="center"/>
          </w:tcPr>
          <w:p w14:paraId="391B65AA" w14:textId="77777777" w:rsidR="005F41BF" w:rsidRDefault="005F41BF" w:rsidP="00D733C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</w:p>
          <w:p w14:paraId="38C3D0B7" w14:textId="0E7D5264" w:rsidR="005F41BF" w:rsidRPr="005F41BF" w:rsidRDefault="005F41BF" w:rsidP="005F41BF">
            <w:pPr>
              <w:autoSpaceDE w:val="0"/>
              <w:autoSpaceDN w:val="0"/>
              <w:adjustRightInd w:val="0"/>
              <w:rPr>
                <w:rFonts w:cs="Calibri"/>
                <w:b/>
              </w:rPr>
            </w:pPr>
            <w:r>
              <w:rPr>
                <w:b/>
                <w:sz w:val="20"/>
                <w:szCs w:val="20"/>
              </w:rPr>
              <w:t>Conhecimento e compreensão de conceitos e Procedimentos Matemáticos</w:t>
            </w:r>
          </w:p>
        </w:tc>
        <w:tc>
          <w:tcPr>
            <w:tcW w:w="1276" w:type="dxa"/>
            <w:vAlign w:val="center"/>
          </w:tcPr>
          <w:p w14:paraId="4B2AC250" w14:textId="107895A8" w:rsidR="005F41BF" w:rsidRPr="00896FC5" w:rsidRDefault="005F41B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rFonts w:cs="Calibri"/>
                <w:b/>
                <w:sz w:val="20"/>
                <w:szCs w:val="20"/>
              </w:rPr>
              <w:t>40%</w:t>
            </w:r>
          </w:p>
        </w:tc>
        <w:tc>
          <w:tcPr>
            <w:tcW w:w="2126" w:type="dxa"/>
            <w:vMerge w:val="restart"/>
          </w:tcPr>
          <w:p w14:paraId="79227A95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3AC5ABA7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C56F385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3EC90497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0C1F570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Rigor</w:t>
            </w:r>
          </w:p>
          <w:p w14:paraId="6BF1A8B2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0E19ACB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59FC2766" w14:textId="77777777" w:rsidR="005F41BF" w:rsidRPr="0029179F" w:rsidRDefault="005F41BF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FC8B749" w14:textId="39806319" w:rsidR="005F41BF" w:rsidRPr="0029179F" w:rsidRDefault="005F41BF" w:rsidP="00657A94">
            <w:pPr>
              <w:jc w:val="center"/>
              <w:rPr>
                <w:b/>
                <w:bCs/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Raciocínio</w:t>
            </w:r>
          </w:p>
        </w:tc>
      </w:tr>
      <w:tr w:rsidR="005F41BF" w14:paraId="5517D6E0" w14:textId="7AEBD70E" w:rsidTr="00400927">
        <w:trPr>
          <w:trHeight w:val="962"/>
        </w:trPr>
        <w:tc>
          <w:tcPr>
            <w:tcW w:w="3147" w:type="dxa"/>
            <w:vMerge/>
            <w:vAlign w:val="center"/>
          </w:tcPr>
          <w:p w14:paraId="6D17FFD4" w14:textId="77777777" w:rsidR="005F41BF" w:rsidRPr="00D46693" w:rsidRDefault="005F41B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46C959DD" w14:textId="77777777" w:rsidR="005F41BF" w:rsidRDefault="005F41BF" w:rsidP="00D733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  <w:p w14:paraId="358954EB" w14:textId="77777777" w:rsidR="005F41BF" w:rsidRDefault="005F41BF" w:rsidP="00D733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Raciocínio,</w:t>
            </w:r>
          </w:p>
          <w:p w14:paraId="4CBE5D0E" w14:textId="708B88D8" w:rsidR="005F41BF" w:rsidRPr="00390105" w:rsidRDefault="005F41BF" w:rsidP="005F41BF">
            <w:pPr>
              <w:spacing w:before="40" w:after="40"/>
              <w:rPr>
                <w:sz w:val="20"/>
              </w:rPr>
            </w:pPr>
            <w:r>
              <w:rPr>
                <w:b/>
                <w:sz w:val="20"/>
                <w:szCs w:val="20"/>
              </w:rPr>
              <w:t>Resolução de Problemas e Comunicação Matemática</w:t>
            </w:r>
          </w:p>
        </w:tc>
        <w:tc>
          <w:tcPr>
            <w:tcW w:w="1276" w:type="dxa"/>
            <w:vAlign w:val="center"/>
          </w:tcPr>
          <w:p w14:paraId="3E04B16F" w14:textId="340DBFA1" w:rsidR="005F41BF" w:rsidRPr="00896FC5" w:rsidRDefault="005F41B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rFonts w:cs="Calibri"/>
                <w:b/>
                <w:sz w:val="20"/>
                <w:szCs w:val="20"/>
              </w:rPr>
              <w:t>20%</w:t>
            </w:r>
          </w:p>
        </w:tc>
        <w:tc>
          <w:tcPr>
            <w:tcW w:w="2126" w:type="dxa"/>
            <w:vMerge/>
          </w:tcPr>
          <w:p w14:paraId="44A6394F" w14:textId="77777777" w:rsidR="005F41BF" w:rsidRPr="0029179F" w:rsidRDefault="005F41B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</w:tr>
      <w:tr w:rsidR="0029179F" w14:paraId="670FE957" w14:textId="50C9E269" w:rsidTr="003F6E14">
        <w:trPr>
          <w:trHeight w:val="1924"/>
        </w:trPr>
        <w:tc>
          <w:tcPr>
            <w:tcW w:w="3147" w:type="dxa"/>
            <w:vAlign w:val="center"/>
          </w:tcPr>
          <w:p w14:paraId="2C4CAEB6" w14:textId="77777777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Atitudes e Valores</w:t>
            </w:r>
          </w:p>
          <w:p w14:paraId="786EEC72" w14:textId="334C3851" w:rsidR="0029179F" w:rsidRPr="00D46693" w:rsidRDefault="003F6E14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(40%)</w:t>
            </w:r>
          </w:p>
        </w:tc>
        <w:tc>
          <w:tcPr>
            <w:tcW w:w="3402" w:type="dxa"/>
            <w:vAlign w:val="center"/>
          </w:tcPr>
          <w:p w14:paraId="647FAEC5" w14:textId="1CF0A021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77159103" w14:textId="389D50E9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0635C221" w14:textId="6339C874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3ACBED92" w14:textId="7E3F4ACE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116096E8" w14:textId="33D8EED8" w:rsidR="0029179F" w:rsidRPr="00390105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vAlign w:val="center"/>
          </w:tcPr>
          <w:p w14:paraId="418A05DE" w14:textId="33BD0E52" w:rsidR="0029179F" w:rsidRPr="003F6E14" w:rsidRDefault="00A22313" w:rsidP="00E85B18">
            <w:pPr>
              <w:spacing w:before="40" w:after="40"/>
              <w:jc w:val="center"/>
              <w:rPr>
                <w:b/>
                <w:sz w:val="20"/>
              </w:rPr>
            </w:pPr>
            <w:r w:rsidRPr="003F6E14">
              <w:rPr>
                <w:b/>
                <w:sz w:val="20"/>
              </w:rPr>
              <w:t>4</w:t>
            </w:r>
            <w:r w:rsidR="0029179F" w:rsidRPr="003F6E14">
              <w:rPr>
                <w:b/>
                <w:sz w:val="20"/>
              </w:rPr>
              <w:t>0%</w:t>
            </w:r>
          </w:p>
        </w:tc>
        <w:tc>
          <w:tcPr>
            <w:tcW w:w="2126" w:type="dxa"/>
          </w:tcPr>
          <w:p w14:paraId="3ECCDB7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540D78D8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3E1CAEA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283241A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B0EA5C6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6BFA768B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6BFFC33D" w14:textId="78CE8411" w:rsidR="0029179F" w:rsidRPr="0029179F" w:rsidRDefault="0029179F" w:rsidP="005F41BF">
            <w:pPr>
              <w:spacing w:before="40" w:after="40"/>
              <w:jc w:val="center"/>
              <w:rPr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Cooperação</w:t>
            </w:r>
          </w:p>
        </w:tc>
      </w:tr>
    </w:tbl>
    <w:p w14:paraId="6877AAAF" w14:textId="77777777" w:rsidR="004811E2" w:rsidRDefault="004811E2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65DC53C8" w14:textId="670C7A61" w:rsidR="00657A94" w:rsidRPr="005144E8" w:rsidRDefault="00657A94" w:rsidP="00657A94">
      <w:pPr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57A94">
        <w:rPr>
          <w:b/>
          <w:bCs/>
          <w:sz w:val="20"/>
          <w:szCs w:val="20"/>
        </w:rPr>
        <w:t xml:space="preserve">Obs.: </w:t>
      </w:r>
      <w:r w:rsidRPr="005144E8">
        <w:rPr>
          <w:rFonts w:cs="Calibri"/>
          <w:sz w:val="20"/>
          <w:szCs w:val="20"/>
        </w:rPr>
        <w:t>Para</w:t>
      </w:r>
      <w:r>
        <w:rPr>
          <w:rFonts w:cs="Calibri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efeitos de classificação, deverão ser utilizados</w:t>
      </w:r>
      <w:r w:rsidR="00EC36E6">
        <w:rPr>
          <w:rFonts w:cs="Calibri"/>
          <w:color w:val="FF0000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três processos de recolha de informação de diferentes tipologias</w:t>
      </w:r>
      <w:r>
        <w:rPr>
          <w:rFonts w:cs="Calibri"/>
          <w:sz w:val="20"/>
          <w:szCs w:val="20"/>
        </w:rPr>
        <w:t>,</w:t>
      </w:r>
      <w:r w:rsidR="00EE504B">
        <w:rPr>
          <w:rFonts w:cs="Calibri"/>
          <w:sz w:val="20"/>
          <w:szCs w:val="20"/>
        </w:rPr>
        <w:t xml:space="preserve"> a </w:t>
      </w:r>
      <w:r w:rsidR="003B7346">
        <w:rPr>
          <w:rFonts w:cs="Calibri"/>
          <w:sz w:val="20"/>
          <w:szCs w:val="20"/>
        </w:rPr>
        <w:t>negociar/</w:t>
      </w:r>
      <w:r>
        <w:rPr>
          <w:rFonts w:cs="Calibri"/>
          <w:sz w:val="20"/>
          <w:szCs w:val="20"/>
        </w:rPr>
        <w:t>discutir com os alunos</w:t>
      </w:r>
      <w:r w:rsidRPr="005144E8">
        <w:rPr>
          <w:rFonts w:cs="Calibri"/>
          <w:sz w:val="20"/>
          <w:szCs w:val="20"/>
        </w:rPr>
        <w:t>.</w:t>
      </w:r>
    </w:p>
    <w:p w14:paraId="51DBF3FC" w14:textId="5087069B" w:rsidR="00EE4663" w:rsidRPr="00657A94" w:rsidRDefault="00EE4663" w:rsidP="00657A94">
      <w:pPr>
        <w:spacing w:after="0" w:line="360" w:lineRule="auto"/>
        <w:rPr>
          <w:b/>
          <w:bCs/>
          <w:sz w:val="20"/>
          <w:szCs w:val="20"/>
        </w:rPr>
      </w:pPr>
    </w:p>
    <w:p w14:paraId="7E2BE069" w14:textId="77777777" w:rsidR="00EE4663" w:rsidRPr="00617BF9" w:rsidRDefault="00EE4663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sectPr w:rsidR="00EE4663" w:rsidRPr="00617BF9" w:rsidSect="007F08A0">
      <w:headerReference w:type="default" r:id="rId9"/>
      <w:footerReference w:type="default" r:id="rId10"/>
      <w:pgSz w:w="11906" w:h="16838"/>
      <w:pgMar w:top="567" w:right="707" w:bottom="284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01A8F5" w14:textId="77777777" w:rsidR="003E6E0F" w:rsidRDefault="003E6E0F" w:rsidP="00BC4600">
      <w:pPr>
        <w:spacing w:after="0" w:line="240" w:lineRule="auto"/>
      </w:pPr>
      <w:r>
        <w:separator/>
      </w:r>
    </w:p>
  </w:endnote>
  <w:endnote w:type="continuationSeparator" w:id="0">
    <w:p w14:paraId="61B0017D" w14:textId="77777777" w:rsidR="003E6E0F" w:rsidRDefault="003E6E0F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D05BCA" w14:textId="40AA43D9" w:rsidR="00A22313" w:rsidRDefault="00A22313" w:rsidP="00A22313">
    <w:pPr>
      <w:pStyle w:val="Rodap"/>
    </w:pPr>
    <w:r>
      <w:rPr>
        <w:noProof/>
        <w:sz w:val="16"/>
        <w:szCs w:val="16"/>
        <w:lang w:eastAsia="pt-PT"/>
      </w:rPr>
      <w:drawing>
        <wp:inline distT="0" distB="0" distL="0" distR="0" wp14:anchorId="2906082E" wp14:editId="08D07878">
          <wp:extent cx="2400300" cy="581025"/>
          <wp:effectExtent l="0" t="0" r="0" b="9525"/>
          <wp:docPr id="4" name="Imagem 4" descr="logotipo PO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PO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                                                                 </w:t>
    </w:r>
    <w:r>
      <w:rPr>
        <w:noProof/>
        <w:lang w:eastAsia="pt-PT"/>
      </w:rPr>
      <w:drawing>
        <wp:inline distT="0" distB="0" distL="0" distR="0" wp14:anchorId="677496F6" wp14:editId="6AAFBEE3">
          <wp:extent cx="1857375" cy="4000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6A91B" w14:textId="77777777" w:rsidR="00F33EAA" w:rsidRPr="00A22313" w:rsidRDefault="00F33EAA" w:rsidP="00A2231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376423" w14:textId="77777777" w:rsidR="003E6E0F" w:rsidRDefault="003E6E0F" w:rsidP="00BC4600">
      <w:pPr>
        <w:spacing w:after="0" w:line="240" w:lineRule="auto"/>
      </w:pPr>
      <w:r>
        <w:separator/>
      </w:r>
    </w:p>
  </w:footnote>
  <w:footnote w:type="continuationSeparator" w:id="0">
    <w:p w14:paraId="2465F9FE" w14:textId="77777777" w:rsidR="003E6E0F" w:rsidRDefault="003E6E0F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89" w:type="dxa"/>
      <w:tblInd w:w="52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00B27AFE" w14:textId="77777777" w:rsidTr="00125ECE">
      <w:trPr>
        <w:trHeight w:val="204"/>
      </w:trPr>
      <w:tc>
        <w:tcPr>
          <w:tcW w:w="4289" w:type="dxa"/>
          <w:vAlign w:val="center"/>
        </w:tcPr>
        <w:p w14:paraId="584BB8E5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6288A38B" wp14:editId="2EF6EEDA">
                <wp:extent cx="1137138" cy="561985"/>
                <wp:effectExtent l="0" t="0" r="6350" b="0"/>
                <wp:docPr id="3" name="Imagem 3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6C0115E9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5235F57D" wp14:editId="7B17A382">
                <wp:extent cx="1010285" cy="414655"/>
                <wp:effectExtent l="0" t="0" r="0" b="0"/>
                <wp:docPr id="2" name="Imagem 2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2512C0" w14:textId="77777777" w:rsidR="00CC59BA" w:rsidRDefault="00CC59BA">
    <w:pPr>
      <w:pStyle w:val="Cabealho"/>
    </w:pPr>
  </w:p>
  <w:p w14:paraId="5B4D3D98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55683"/>
    <w:multiLevelType w:val="hybridMultilevel"/>
    <w:tmpl w:val="2D9E8BB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0F1E63"/>
    <w:multiLevelType w:val="hybridMultilevel"/>
    <w:tmpl w:val="7ECE3F9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6BB"/>
    <w:rsid w:val="00011A1C"/>
    <w:rsid w:val="00013F00"/>
    <w:rsid w:val="00037358"/>
    <w:rsid w:val="00054E45"/>
    <w:rsid w:val="000C6A25"/>
    <w:rsid w:val="000F2284"/>
    <w:rsid w:val="000F289C"/>
    <w:rsid w:val="00125ECE"/>
    <w:rsid w:val="00141DB2"/>
    <w:rsid w:val="00146E06"/>
    <w:rsid w:val="00146FCB"/>
    <w:rsid w:val="00150B03"/>
    <w:rsid w:val="00170E9F"/>
    <w:rsid w:val="00176188"/>
    <w:rsid w:val="00180A7E"/>
    <w:rsid w:val="00186CD1"/>
    <w:rsid w:val="001906DE"/>
    <w:rsid w:val="001C1611"/>
    <w:rsid w:val="001C5B4C"/>
    <w:rsid w:val="001E51D9"/>
    <w:rsid w:val="002179C6"/>
    <w:rsid w:val="00255165"/>
    <w:rsid w:val="00262765"/>
    <w:rsid w:val="00266980"/>
    <w:rsid w:val="00270824"/>
    <w:rsid w:val="00271850"/>
    <w:rsid w:val="002719B5"/>
    <w:rsid w:val="0029179F"/>
    <w:rsid w:val="00292BF0"/>
    <w:rsid w:val="002975E5"/>
    <w:rsid w:val="002A1E42"/>
    <w:rsid w:val="002D063F"/>
    <w:rsid w:val="002D15A4"/>
    <w:rsid w:val="002E27C1"/>
    <w:rsid w:val="0030100E"/>
    <w:rsid w:val="00303BEF"/>
    <w:rsid w:val="003171CA"/>
    <w:rsid w:val="00345A28"/>
    <w:rsid w:val="00354C22"/>
    <w:rsid w:val="00356F39"/>
    <w:rsid w:val="00385BBD"/>
    <w:rsid w:val="003877E0"/>
    <w:rsid w:val="00390105"/>
    <w:rsid w:val="003934B4"/>
    <w:rsid w:val="003A075C"/>
    <w:rsid w:val="003A61A4"/>
    <w:rsid w:val="003B1F9E"/>
    <w:rsid w:val="003B7346"/>
    <w:rsid w:val="003D1077"/>
    <w:rsid w:val="003E6E0F"/>
    <w:rsid w:val="003F510E"/>
    <w:rsid w:val="003F6E14"/>
    <w:rsid w:val="00426018"/>
    <w:rsid w:val="0042710F"/>
    <w:rsid w:val="004315E4"/>
    <w:rsid w:val="00452DA0"/>
    <w:rsid w:val="00457B49"/>
    <w:rsid w:val="00461EBB"/>
    <w:rsid w:val="004811E2"/>
    <w:rsid w:val="00490EBF"/>
    <w:rsid w:val="004C7DC6"/>
    <w:rsid w:val="004D7AFE"/>
    <w:rsid w:val="004E2CB0"/>
    <w:rsid w:val="004E4445"/>
    <w:rsid w:val="004E5EA7"/>
    <w:rsid w:val="004E7C70"/>
    <w:rsid w:val="00501EBD"/>
    <w:rsid w:val="00550330"/>
    <w:rsid w:val="00561637"/>
    <w:rsid w:val="005878C9"/>
    <w:rsid w:val="0059178D"/>
    <w:rsid w:val="005A0EA7"/>
    <w:rsid w:val="005D0967"/>
    <w:rsid w:val="005F41BF"/>
    <w:rsid w:val="005F5A98"/>
    <w:rsid w:val="00602277"/>
    <w:rsid w:val="00602858"/>
    <w:rsid w:val="0061513D"/>
    <w:rsid w:val="00617BF9"/>
    <w:rsid w:val="00622CDD"/>
    <w:rsid w:val="00624AB9"/>
    <w:rsid w:val="006408FF"/>
    <w:rsid w:val="00657A94"/>
    <w:rsid w:val="00662A39"/>
    <w:rsid w:val="00667F0B"/>
    <w:rsid w:val="00676EE0"/>
    <w:rsid w:val="00682FE3"/>
    <w:rsid w:val="006879C1"/>
    <w:rsid w:val="00690228"/>
    <w:rsid w:val="00693482"/>
    <w:rsid w:val="006A5561"/>
    <w:rsid w:val="006B4A30"/>
    <w:rsid w:val="006B77F8"/>
    <w:rsid w:val="006E3D82"/>
    <w:rsid w:val="006E69F6"/>
    <w:rsid w:val="00721E55"/>
    <w:rsid w:val="00723C33"/>
    <w:rsid w:val="00727E2F"/>
    <w:rsid w:val="00764B30"/>
    <w:rsid w:val="00775C47"/>
    <w:rsid w:val="00783A2F"/>
    <w:rsid w:val="0078400B"/>
    <w:rsid w:val="007865A6"/>
    <w:rsid w:val="007A7E26"/>
    <w:rsid w:val="007B0C58"/>
    <w:rsid w:val="007D0E54"/>
    <w:rsid w:val="007D28DA"/>
    <w:rsid w:val="007E56A8"/>
    <w:rsid w:val="007F08A0"/>
    <w:rsid w:val="007F7A30"/>
    <w:rsid w:val="008138D0"/>
    <w:rsid w:val="00830D12"/>
    <w:rsid w:val="00831D95"/>
    <w:rsid w:val="00834E9A"/>
    <w:rsid w:val="00837860"/>
    <w:rsid w:val="00837C18"/>
    <w:rsid w:val="00866518"/>
    <w:rsid w:val="008674AA"/>
    <w:rsid w:val="00876227"/>
    <w:rsid w:val="00892BC9"/>
    <w:rsid w:val="00894C0B"/>
    <w:rsid w:val="00896FC5"/>
    <w:rsid w:val="008B2756"/>
    <w:rsid w:val="008B30F6"/>
    <w:rsid w:val="008B6811"/>
    <w:rsid w:val="008B6FF7"/>
    <w:rsid w:val="008C6EEA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65449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2313"/>
    <w:rsid w:val="00A41F8E"/>
    <w:rsid w:val="00A47A07"/>
    <w:rsid w:val="00A47EB5"/>
    <w:rsid w:val="00A55B23"/>
    <w:rsid w:val="00A573F1"/>
    <w:rsid w:val="00A62E27"/>
    <w:rsid w:val="00A831C2"/>
    <w:rsid w:val="00A85582"/>
    <w:rsid w:val="00A92D7E"/>
    <w:rsid w:val="00A939E7"/>
    <w:rsid w:val="00AA0007"/>
    <w:rsid w:val="00AA09BC"/>
    <w:rsid w:val="00AB0E71"/>
    <w:rsid w:val="00AB51D1"/>
    <w:rsid w:val="00AB6D84"/>
    <w:rsid w:val="00AC78B4"/>
    <w:rsid w:val="00B06306"/>
    <w:rsid w:val="00B33CE8"/>
    <w:rsid w:val="00B34263"/>
    <w:rsid w:val="00B56FFD"/>
    <w:rsid w:val="00B62B1B"/>
    <w:rsid w:val="00B71B06"/>
    <w:rsid w:val="00BA3E51"/>
    <w:rsid w:val="00BC2602"/>
    <w:rsid w:val="00BC4600"/>
    <w:rsid w:val="00BC71CF"/>
    <w:rsid w:val="00BE57C0"/>
    <w:rsid w:val="00BF0E68"/>
    <w:rsid w:val="00BF5257"/>
    <w:rsid w:val="00C01418"/>
    <w:rsid w:val="00C136BB"/>
    <w:rsid w:val="00C3035C"/>
    <w:rsid w:val="00C30D28"/>
    <w:rsid w:val="00C40F86"/>
    <w:rsid w:val="00C4744C"/>
    <w:rsid w:val="00C511F2"/>
    <w:rsid w:val="00C56838"/>
    <w:rsid w:val="00C57EC5"/>
    <w:rsid w:val="00C664F7"/>
    <w:rsid w:val="00C908C9"/>
    <w:rsid w:val="00C925B5"/>
    <w:rsid w:val="00CA1DEB"/>
    <w:rsid w:val="00CA7D5A"/>
    <w:rsid w:val="00CB78EB"/>
    <w:rsid w:val="00CC59BA"/>
    <w:rsid w:val="00CC69A8"/>
    <w:rsid w:val="00CD2672"/>
    <w:rsid w:val="00CD5F0E"/>
    <w:rsid w:val="00CF5DF4"/>
    <w:rsid w:val="00D02C9F"/>
    <w:rsid w:val="00D20447"/>
    <w:rsid w:val="00D22E06"/>
    <w:rsid w:val="00D23BC9"/>
    <w:rsid w:val="00D30824"/>
    <w:rsid w:val="00D46693"/>
    <w:rsid w:val="00D47866"/>
    <w:rsid w:val="00D601CB"/>
    <w:rsid w:val="00D75086"/>
    <w:rsid w:val="00D82740"/>
    <w:rsid w:val="00D86E28"/>
    <w:rsid w:val="00D87D20"/>
    <w:rsid w:val="00D92413"/>
    <w:rsid w:val="00DA4426"/>
    <w:rsid w:val="00DA5CEF"/>
    <w:rsid w:val="00DC15F7"/>
    <w:rsid w:val="00DF1813"/>
    <w:rsid w:val="00DF225C"/>
    <w:rsid w:val="00E022BC"/>
    <w:rsid w:val="00E04CED"/>
    <w:rsid w:val="00E26167"/>
    <w:rsid w:val="00E3218B"/>
    <w:rsid w:val="00E36FBB"/>
    <w:rsid w:val="00E557BB"/>
    <w:rsid w:val="00E56D59"/>
    <w:rsid w:val="00E57337"/>
    <w:rsid w:val="00E84362"/>
    <w:rsid w:val="00E85B18"/>
    <w:rsid w:val="00E93E8D"/>
    <w:rsid w:val="00EB3380"/>
    <w:rsid w:val="00EC36E6"/>
    <w:rsid w:val="00ED5E50"/>
    <w:rsid w:val="00EE4663"/>
    <w:rsid w:val="00EE504B"/>
    <w:rsid w:val="00EF0517"/>
    <w:rsid w:val="00F211D8"/>
    <w:rsid w:val="00F23688"/>
    <w:rsid w:val="00F255F3"/>
    <w:rsid w:val="00F33EAA"/>
    <w:rsid w:val="00F60C0D"/>
    <w:rsid w:val="00F626DF"/>
    <w:rsid w:val="00F93E81"/>
    <w:rsid w:val="00F94D28"/>
    <w:rsid w:val="00FB41EC"/>
    <w:rsid w:val="00FB50E9"/>
    <w:rsid w:val="00FF1D03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B5FB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c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c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7DD6B-B7BC-40A6-8A8F-847207E20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631</Words>
  <Characters>3410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FEUP</Company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rosavalente</cp:lastModifiedBy>
  <cp:revision>4</cp:revision>
  <cp:lastPrinted>2018-11-26T15:22:00Z</cp:lastPrinted>
  <dcterms:created xsi:type="dcterms:W3CDTF">2021-10-26T08:52:00Z</dcterms:created>
  <dcterms:modified xsi:type="dcterms:W3CDTF">2021-10-26T08:58:00Z</dcterms:modified>
</cp:coreProperties>
</file>